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DD" w:rsidRPr="002879DD" w:rsidRDefault="002879DD" w:rsidP="002879DD">
      <w:pPr>
        <w:pBdr>
          <w:bottom w:val="single" w:sz="6" w:space="7" w:color="68468D"/>
        </w:pBdr>
        <w:shd w:val="clear" w:color="auto" w:fill="FFFFFF"/>
        <w:spacing w:after="225" w:line="240" w:lineRule="auto"/>
        <w:rPr>
          <w:rFonts w:ascii="Helvetica" w:eastAsia="Times New Roman" w:hAnsi="Helvetica" w:cs="Helvetica"/>
          <w:spacing w:val="7"/>
          <w:sz w:val="54"/>
          <w:szCs w:val="54"/>
        </w:rPr>
      </w:pPr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 xml:space="preserve">How </w:t>
      </w:r>
      <w:proofErr w:type="gramStart"/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>To</w:t>
      </w:r>
      <w:proofErr w:type="gramEnd"/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 xml:space="preserve"> Order Birth Records</w:t>
      </w:r>
    </w:p>
    <w:p w:rsidR="002879DD" w:rsidRDefault="002879DD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Louisiana is a "closed record" state. This means that birth and death certificates are not public records. All requests for birth or death certificates must include </w:t>
      </w:r>
      <w:hyperlink r:id="rId6" w:tgtFrame="_blank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proper identification</w:t>
        </w:r>
      </w:hyperlink>
      <w:r w:rsidRPr="002879DD">
        <w:rPr>
          <w:rFonts w:ascii="Helvetica" w:eastAsia="Times New Roman" w:hAnsi="Helvetica" w:cs="Helvetica"/>
          <w:sz w:val="24"/>
          <w:szCs w:val="24"/>
        </w:rPr>
        <w:t>, appropriate </w:t>
      </w:r>
      <w:hyperlink r:id="rId7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fees</w:t>
        </w:r>
      </w:hyperlink>
      <w:r w:rsidR="008C7774">
        <w:rPr>
          <w:rFonts w:ascii="Helvetica" w:eastAsia="Times New Roman" w:hAnsi="Helvetica" w:cs="Helvetica"/>
          <w:b/>
          <w:bCs/>
          <w:sz w:val="24"/>
          <w:szCs w:val="24"/>
        </w:rPr>
        <w:t xml:space="preserve"> (CASH ONLY)</w:t>
      </w:r>
      <w:r w:rsidRPr="002879DD">
        <w:rPr>
          <w:rFonts w:ascii="Helvetica" w:eastAsia="Times New Roman" w:hAnsi="Helvetica" w:cs="Helvetica"/>
          <w:sz w:val="24"/>
          <w:szCs w:val="24"/>
        </w:rPr>
        <w:t>, and a completed </w:t>
      </w:r>
      <w:hyperlink r:id="rId8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application</w:t>
        </w:r>
      </w:hyperlink>
      <w:r w:rsidR="002A591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="002A5914">
        <w:rPr>
          <w:rFonts w:ascii="Helvetica" w:eastAsia="Times New Roman" w:hAnsi="Helvetica" w:cs="Helvetica"/>
          <w:bCs/>
          <w:sz w:val="24"/>
          <w:szCs w:val="24"/>
        </w:rPr>
        <w:t>(WHICH CAN BE FOUND UNDER OUR FORMS TAB)</w:t>
      </w:r>
      <w:r w:rsidRPr="002879DD">
        <w:rPr>
          <w:rFonts w:ascii="Helvetica" w:eastAsia="Times New Roman" w:hAnsi="Helvetica" w:cs="Helvetica"/>
          <w:sz w:val="24"/>
          <w:szCs w:val="24"/>
        </w:rPr>
        <w:t>.</w:t>
      </w:r>
    </w:p>
    <w:p w:rsidR="002A5914" w:rsidRPr="002879DD" w:rsidRDefault="002A5914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879DD" w:rsidRPr="002879DD" w:rsidRDefault="002879DD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 xml:space="preserve">Who May Order A Birth </w:t>
      </w:r>
      <w:proofErr w:type="gramStart"/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>Certificate:</w:t>
      </w:r>
      <w:proofErr w:type="gramEnd"/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The current spouse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Mother or father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An adult child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Sister/brother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Grandmother or grandfather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Grandchild of the person named on the document</w:t>
      </w:r>
    </w:p>
    <w:p w:rsidR="002879DD" w:rsidRPr="002879DD" w:rsidRDefault="002879DD" w:rsidP="002879DD">
      <w:pPr>
        <w:numPr>
          <w:ilvl w:val="0"/>
          <w:numId w:val="1"/>
        </w:numPr>
        <w:shd w:val="clear" w:color="auto" w:fill="FFFFFF"/>
        <w:spacing w:after="0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An attorney representing one of the above with a signed contract of representation or authorization.</w:t>
      </w:r>
    </w:p>
    <w:p w:rsidR="002879DD" w:rsidRPr="00E83EE9" w:rsidRDefault="002879DD" w:rsidP="002879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When another adult other than the legally entitled individuals listed above is requesting the record of a child, they must present a judgment of custody for the child. Notarized custody papers or provisional custody mandates are not acceptable.</w:t>
      </w:r>
    </w:p>
    <w:p w:rsidR="002879DD" w:rsidRPr="00E83EE9" w:rsidRDefault="002879DD" w:rsidP="002879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879DD" w:rsidRPr="00E83EE9" w:rsidRDefault="002879DD" w:rsidP="002879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879DD" w:rsidRPr="002879DD" w:rsidRDefault="002879DD" w:rsidP="002879DD">
      <w:pPr>
        <w:pBdr>
          <w:bottom w:val="single" w:sz="6" w:space="7" w:color="68468D"/>
        </w:pBdr>
        <w:shd w:val="clear" w:color="auto" w:fill="FFFFFF"/>
        <w:spacing w:after="225" w:line="240" w:lineRule="auto"/>
        <w:rPr>
          <w:rFonts w:ascii="Helvetica" w:eastAsia="Times New Roman" w:hAnsi="Helvetica" w:cs="Helvetica"/>
          <w:spacing w:val="7"/>
          <w:sz w:val="54"/>
          <w:szCs w:val="54"/>
        </w:rPr>
      </w:pPr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 xml:space="preserve">How </w:t>
      </w:r>
      <w:proofErr w:type="gramStart"/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>To</w:t>
      </w:r>
      <w:proofErr w:type="gramEnd"/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t xml:space="preserve"> Order Death Records</w:t>
      </w:r>
    </w:p>
    <w:p w:rsidR="002879DD" w:rsidRPr="002879DD" w:rsidRDefault="002879DD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Louisiana is a "closed record" state. This means that birth and death certificates are not public records. All requests for birth or death certificates must include </w:t>
      </w:r>
      <w:hyperlink r:id="rId9" w:tgtFrame="_blank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proper identification</w:t>
        </w:r>
      </w:hyperlink>
      <w:r w:rsidRPr="002879DD">
        <w:rPr>
          <w:rFonts w:ascii="Helvetica" w:eastAsia="Times New Roman" w:hAnsi="Helvetica" w:cs="Helvetica"/>
          <w:sz w:val="24"/>
          <w:szCs w:val="24"/>
        </w:rPr>
        <w:t>, appropriate </w:t>
      </w:r>
      <w:hyperlink r:id="rId10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fees</w:t>
        </w:r>
      </w:hyperlink>
      <w:r w:rsidR="008C7774">
        <w:rPr>
          <w:rFonts w:ascii="Helvetica" w:eastAsia="Times New Roman" w:hAnsi="Helvetica" w:cs="Helvetica"/>
          <w:b/>
          <w:bCs/>
          <w:sz w:val="24"/>
          <w:szCs w:val="24"/>
        </w:rPr>
        <w:t xml:space="preserve"> (CASH ONLY)</w:t>
      </w:r>
      <w:r w:rsidRPr="002879DD">
        <w:rPr>
          <w:rFonts w:ascii="Helvetica" w:eastAsia="Times New Roman" w:hAnsi="Helvetica" w:cs="Helvetica"/>
          <w:sz w:val="24"/>
          <w:szCs w:val="24"/>
        </w:rPr>
        <w:t>, and a completed </w:t>
      </w:r>
      <w:hyperlink r:id="rId11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application</w:t>
        </w:r>
      </w:hyperlink>
      <w:r w:rsidR="002A5914"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="002A5914">
        <w:rPr>
          <w:rFonts w:ascii="Helvetica" w:eastAsia="Times New Roman" w:hAnsi="Helvetica" w:cs="Helvetica"/>
          <w:bCs/>
          <w:sz w:val="24"/>
          <w:szCs w:val="24"/>
        </w:rPr>
        <w:t>WHICH CAN BE FOUND UNDER OUR FORMS TAB)</w:t>
      </w:r>
      <w:r w:rsidRPr="002879DD">
        <w:rPr>
          <w:rFonts w:ascii="Helvetica" w:eastAsia="Times New Roman" w:hAnsi="Helvetica" w:cs="Helvetica"/>
          <w:sz w:val="24"/>
          <w:szCs w:val="24"/>
        </w:rPr>
        <w:t>.</w:t>
      </w:r>
    </w:p>
    <w:p w:rsidR="002879DD" w:rsidRDefault="002879DD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Fetal death certificates and Certificates of Birth Resulting in Stillbirth may </w:t>
      </w:r>
      <w:hyperlink r:id="rId12" w:history="1">
        <w:r w:rsidRPr="002879DD">
          <w:rPr>
            <w:rFonts w:ascii="Helvetica" w:eastAsia="Times New Roman" w:hAnsi="Helvetica" w:cs="Helvetica"/>
            <w:b/>
            <w:bCs/>
            <w:sz w:val="24"/>
            <w:szCs w:val="24"/>
          </w:rPr>
          <w:t>also be ordered.</w:t>
        </w:r>
      </w:hyperlink>
    </w:p>
    <w:p w:rsidR="002A5914" w:rsidRPr="002879DD" w:rsidRDefault="002A5914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879DD" w:rsidRPr="002879DD" w:rsidRDefault="002879DD" w:rsidP="002879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 xml:space="preserve">Who May Order A Death </w:t>
      </w:r>
      <w:proofErr w:type="gramStart"/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>Certificate:</w:t>
      </w:r>
      <w:proofErr w:type="gramEnd"/>
      <w:r w:rsidRPr="002879DD">
        <w:rPr>
          <w:rFonts w:ascii="Helvetica" w:eastAsia="Times New Roman" w:hAnsi="Helvetica" w:cs="Helvetica"/>
          <w:sz w:val="24"/>
          <w:szCs w:val="24"/>
        </w:rPr>
        <w:t> 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Surviving spouse of the person named on the document. (Must be listed as the Surviving Spouse on the document)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Mother or father of the person named on the document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An adult child of the person named on the document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Sister/brother of the person named on the document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Grandmother or grandfather of the person named on the document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Grandchild of the person named on the document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 person named in a court proceeding as a member of the immediate or surviving family of the person named in the certificate.*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The beneficiary of an insurance policy or trust (must have a signed copy of the policy listing applicant as beneficiary).*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0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 succession representative (Must provide a </w:t>
      </w:r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>certified</w:t>
      </w:r>
      <w:r w:rsidRPr="002879DD">
        <w:rPr>
          <w:rFonts w:ascii="Helvetica" w:eastAsia="Times New Roman" w:hAnsi="Helvetica" w:cs="Helvetica"/>
          <w:sz w:val="24"/>
          <w:szCs w:val="24"/>
        </w:rPr>
        <w:t xml:space="preserve"> Letter of Testamentary or Letter </w:t>
      </w:r>
      <w:bookmarkStart w:id="0" w:name="_GoBack"/>
      <w:bookmarkEnd w:id="0"/>
      <w:r w:rsidRPr="002879DD">
        <w:rPr>
          <w:rFonts w:ascii="Helvetica" w:eastAsia="Times New Roman" w:hAnsi="Helvetica" w:cs="Helvetica"/>
          <w:sz w:val="24"/>
          <w:szCs w:val="24"/>
        </w:rPr>
        <w:t>of Administration </w:t>
      </w:r>
      <w:r w:rsidRPr="002879DD">
        <w:rPr>
          <w:rFonts w:ascii="Helvetica" w:eastAsia="Times New Roman" w:hAnsi="Helvetica" w:cs="Helvetica"/>
          <w:b/>
          <w:bCs/>
          <w:sz w:val="24"/>
          <w:szCs w:val="24"/>
        </w:rPr>
        <w:t>certified by the Clerk of Court</w:t>
      </w:r>
      <w:r w:rsidRPr="002879DD">
        <w:rPr>
          <w:rFonts w:ascii="Helvetica" w:eastAsia="Times New Roman" w:hAnsi="Helvetica" w:cs="Helvetica"/>
          <w:sz w:val="24"/>
          <w:szCs w:val="24"/>
        </w:rPr>
        <w:t>).* </w:t>
      </w:r>
      <w:r w:rsidRPr="002879DD">
        <w:rPr>
          <w:rFonts w:ascii="Helvetica" w:eastAsia="Times New Roman" w:hAnsi="Helvetica" w:cs="Helvetica"/>
          <w:i/>
          <w:iCs/>
          <w:sz w:val="24"/>
          <w:szCs w:val="24"/>
        </w:rPr>
        <w:t>(effective 8/1/2017)</w:t>
      </w:r>
    </w:p>
    <w:p w:rsidR="002879DD" w:rsidRPr="002879DD" w:rsidRDefault="002879DD" w:rsidP="002879DD">
      <w:pPr>
        <w:numPr>
          <w:ilvl w:val="0"/>
          <w:numId w:val="4"/>
        </w:numPr>
        <w:shd w:val="clear" w:color="auto" w:fill="FFFFFF"/>
        <w:spacing w:after="0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The credentials of an attorney, together with a written declaration that he is preparing a small succession pursuant to Code of Civil Procedure Article 3431 </w:t>
      </w:r>
      <w:r w:rsidRPr="002879DD">
        <w:rPr>
          <w:rFonts w:ascii="Helvetica" w:eastAsia="Times New Roman" w:hAnsi="Helvetica" w:cs="Helvetica"/>
          <w:i/>
          <w:iCs/>
          <w:sz w:val="24"/>
          <w:szCs w:val="24"/>
        </w:rPr>
        <w:t xml:space="preserve">et </w:t>
      </w:r>
      <w:proofErr w:type="spellStart"/>
      <w:r w:rsidRPr="002879DD">
        <w:rPr>
          <w:rFonts w:ascii="Helvetica" w:eastAsia="Times New Roman" w:hAnsi="Helvetica" w:cs="Helvetica"/>
          <w:i/>
          <w:iCs/>
          <w:sz w:val="24"/>
          <w:szCs w:val="24"/>
        </w:rPr>
        <w:t>seq</w:t>
      </w:r>
      <w:proofErr w:type="spellEnd"/>
      <w:r w:rsidRPr="002879DD">
        <w:rPr>
          <w:rFonts w:ascii="Helvetica" w:eastAsia="Times New Roman" w:hAnsi="Helvetica" w:cs="Helvetica"/>
          <w:sz w:val="24"/>
          <w:szCs w:val="24"/>
        </w:rPr>
        <w:t> for the deceased person whose death certificate is being requested OR is representing one of the above entitled named parties (must be on letterhead and include bar roll number).* </w:t>
      </w:r>
      <w:r w:rsidRPr="002879DD">
        <w:rPr>
          <w:rFonts w:ascii="Helvetica" w:eastAsia="Times New Roman" w:hAnsi="Helvetica" w:cs="Helvetica"/>
          <w:i/>
          <w:iCs/>
          <w:sz w:val="24"/>
          <w:szCs w:val="24"/>
        </w:rPr>
        <w:t>(effective 8/1/2017)</w:t>
      </w:r>
    </w:p>
    <w:p w:rsidR="002879DD" w:rsidRPr="00E83EE9" w:rsidRDefault="002879DD" w:rsidP="002879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879DD" w:rsidRPr="00E83EE9" w:rsidRDefault="00266AA7" w:rsidP="002879DD">
      <w:pPr>
        <w:shd w:val="clear" w:color="auto" w:fill="FFFFFF"/>
        <w:spacing w:after="150" w:line="240" w:lineRule="auto"/>
        <w:rPr>
          <w:rFonts w:ascii="Helvetica" w:hAnsi="Helvetica" w:cs="Helvetica"/>
          <w:shd w:val="clear" w:color="auto" w:fill="FFFFFF"/>
        </w:rPr>
      </w:pPr>
      <w:hyperlink r:id="rId13" w:history="1">
        <w:r w:rsidR="002879DD" w:rsidRPr="00E83EE9">
          <w:rPr>
            <w:rStyle w:val="Hyperlink"/>
            <w:rFonts w:ascii="Helvetica" w:hAnsi="Helvetica" w:cs="Helvetica"/>
            <w:b/>
            <w:bCs/>
            <w:color w:val="auto"/>
          </w:rPr>
          <w:t>Participating Louisiana Clerks of Court</w:t>
        </w:r>
      </w:hyperlink>
      <w:r w:rsidR="002879DD" w:rsidRPr="00E83EE9">
        <w:rPr>
          <w:rFonts w:ascii="Helvetica" w:hAnsi="Helvetica" w:cs="Helvetica"/>
          <w:shd w:val="clear" w:color="auto" w:fill="FFFFFF"/>
        </w:rPr>
        <w:t> </w:t>
      </w:r>
      <w:r>
        <w:rPr>
          <w:rFonts w:ascii="Helvetica" w:hAnsi="Helvetica" w:cs="Helvetica"/>
          <w:shd w:val="clear" w:color="auto" w:fill="FFFFFF"/>
        </w:rPr>
        <w:t>our office can get Death Certificates from 2012 forward.</w:t>
      </w:r>
    </w:p>
    <w:p w:rsidR="002A21BC" w:rsidRPr="002879DD" w:rsidRDefault="002A21BC" w:rsidP="002A21BC">
      <w:pPr>
        <w:pBdr>
          <w:bottom w:val="single" w:sz="6" w:space="7" w:color="68468D"/>
        </w:pBdr>
        <w:shd w:val="clear" w:color="auto" w:fill="FFFFFF"/>
        <w:spacing w:after="225" w:line="240" w:lineRule="auto"/>
        <w:rPr>
          <w:rFonts w:ascii="Helvetica" w:eastAsia="Times New Roman" w:hAnsi="Helvetica" w:cs="Helvetica"/>
          <w:spacing w:val="7"/>
          <w:sz w:val="54"/>
          <w:szCs w:val="54"/>
        </w:rPr>
      </w:pPr>
      <w:r w:rsidRPr="002879DD">
        <w:rPr>
          <w:rFonts w:ascii="Helvetica" w:eastAsia="Times New Roman" w:hAnsi="Helvetica" w:cs="Helvetica"/>
          <w:spacing w:val="7"/>
          <w:sz w:val="54"/>
          <w:szCs w:val="54"/>
        </w:rPr>
        <w:lastRenderedPageBreak/>
        <w:t>Identification Requirements</w:t>
      </w:r>
    </w:p>
    <w:p w:rsidR="002A21BC" w:rsidRPr="002879DD" w:rsidRDefault="002A21BC" w:rsidP="002A21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Persons who apply for a certified copy of a </w:t>
      </w:r>
      <w:r w:rsidRPr="002879DD">
        <w:rPr>
          <w:rFonts w:ascii="Helvetica" w:eastAsia="Times New Roman" w:hAnsi="Helvetica" w:cs="Helvetica"/>
          <w:b/>
          <w:bCs/>
          <w:sz w:val="20"/>
          <w:szCs w:val="20"/>
        </w:rPr>
        <w:t>BIRTH OR DEATH</w:t>
      </w:r>
      <w:r w:rsidRPr="002879DD">
        <w:rPr>
          <w:rFonts w:ascii="Helvetica" w:eastAsia="Times New Roman" w:hAnsi="Helvetica" w:cs="Helvetica"/>
          <w:sz w:val="24"/>
          <w:szCs w:val="24"/>
        </w:rPr>
        <w:t> certificate must produce identification in the form of one primary document or two secondary documents.</w:t>
      </w:r>
    </w:p>
    <w:p w:rsidR="002A21BC" w:rsidRPr="002879DD" w:rsidRDefault="002A21BC" w:rsidP="002A21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A. Primary Documents</w:t>
      </w:r>
      <w:r w:rsidRPr="00E83EE9">
        <w:rPr>
          <w:rFonts w:ascii="Helvetica" w:eastAsia="Times New Roman" w:hAnsi="Helvetica" w:cs="Helvetica"/>
          <w:sz w:val="24"/>
          <w:szCs w:val="24"/>
        </w:rPr>
        <w:t xml:space="preserve"> (1 of the following is needed)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state issued driver's license that displays a photograph which clearly identifies the applicant.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state issued picture identification that displays a photograph which clearly identifies the applicant.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U.S. military identification card that displays a photograph which clearly identifies the applicant.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U.S. issued or Foreign issued Passport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U.S. Certificate of Naturalization (Form N-550, N-570 or N-578)</w:t>
      </w:r>
    </w:p>
    <w:p w:rsidR="002A21BC" w:rsidRPr="002879DD" w:rsidRDefault="002A21BC" w:rsidP="002A21BC">
      <w:pPr>
        <w:numPr>
          <w:ilvl w:val="0"/>
          <w:numId w:val="2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U.S. Certificate of Citizenship (Form N-560 or N-578)</w:t>
      </w:r>
    </w:p>
    <w:p w:rsidR="002A21BC" w:rsidRPr="00E83EE9" w:rsidRDefault="002A21BC" w:rsidP="002A21BC">
      <w:pPr>
        <w:numPr>
          <w:ilvl w:val="0"/>
          <w:numId w:val="2"/>
        </w:numPr>
        <w:shd w:val="clear" w:color="auto" w:fill="FFFFFF"/>
        <w:spacing w:after="0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High School Students - a current school yearbook or a current school identification document with a photograph which clearly identifies the applicant.</w:t>
      </w:r>
    </w:p>
    <w:p w:rsidR="002A21BC" w:rsidRPr="00E83EE9" w:rsidRDefault="002A21BC" w:rsidP="002A21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A21BC" w:rsidRPr="00E83EE9" w:rsidRDefault="002A21BC" w:rsidP="002A21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</w:rPr>
      </w:pPr>
      <w:r w:rsidRPr="00E83EE9">
        <w:rPr>
          <w:rFonts w:ascii="Helvetica" w:eastAsia="Times New Roman" w:hAnsi="Helvetica" w:cs="Helvetica"/>
          <w:b/>
          <w:sz w:val="24"/>
          <w:szCs w:val="24"/>
        </w:rPr>
        <w:t>OR</w:t>
      </w:r>
    </w:p>
    <w:p w:rsidR="002A21BC" w:rsidRPr="002879DD" w:rsidRDefault="002A21BC" w:rsidP="002A21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A21BC" w:rsidRPr="002879DD" w:rsidRDefault="002A21BC" w:rsidP="002A21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B. Secondary Documents</w:t>
      </w:r>
      <w:r w:rsidRPr="00E83EE9">
        <w:rPr>
          <w:rFonts w:ascii="Helvetica" w:eastAsia="Times New Roman" w:hAnsi="Helvetica" w:cs="Helvetica"/>
          <w:sz w:val="24"/>
          <w:szCs w:val="24"/>
        </w:rPr>
        <w:t xml:space="preserve"> (2 of the following are needed)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student picture identification card from a college or university when accompanied by a 100% fee paid receipt for the current semester. (COUNTS AS TWO DOCUMENTS)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A W-2 form issued within the last two years plus an original signed Social Security Card. The Social Security numbers must match. (COUNTS AS TWO DOCUMENTS)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Social Security card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Original adoption papers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Official certified deeds or title to property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Certificate of vehicle title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Insurance policy must show name of the applicant (Health, Home, Life, and Auto).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Payroll stub (cannot be handwritten) showing the name and social security number of the applicant.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Current U.S. military dependent identification card that displays a photograph which clearly identifies the applicant.</w:t>
      </w:r>
    </w:p>
    <w:p w:rsidR="002A21BC" w:rsidRPr="002879DD" w:rsidRDefault="002A21BC" w:rsidP="002A21BC">
      <w:pPr>
        <w:numPr>
          <w:ilvl w:val="0"/>
          <w:numId w:val="3"/>
        </w:numPr>
        <w:shd w:val="clear" w:color="auto" w:fill="FFFFFF"/>
        <w:spacing w:after="75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Original DD-214 Military Discharge document which clearly identifies the applicant.</w:t>
      </w:r>
    </w:p>
    <w:p w:rsidR="002A21BC" w:rsidRDefault="002A21BC" w:rsidP="002A21BC">
      <w:pPr>
        <w:numPr>
          <w:ilvl w:val="0"/>
          <w:numId w:val="3"/>
        </w:numPr>
        <w:shd w:val="clear" w:color="auto" w:fill="FFFFFF"/>
        <w:spacing w:after="0" w:line="240" w:lineRule="auto"/>
        <w:ind w:left="0" w:hanging="216"/>
        <w:rPr>
          <w:rFonts w:ascii="Helvetica" w:eastAsia="Times New Roman" w:hAnsi="Helvetica" w:cs="Helvetica"/>
          <w:sz w:val="24"/>
          <w:szCs w:val="24"/>
        </w:rPr>
      </w:pPr>
      <w:r w:rsidRPr="002879DD">
        <w:rPr>
          <w:rFonts w:ascii="Helvetica" w:eastAsia="Times New Roman" w:hAnsi="Helvetica" w:cs="Helvetica"/>
          <w:sz w:val="24"/>
          <w:szCs w:val="24"/>
        </w:rPr>
        <w:t>Voter's Registration application (certified true copy)</w:t>
      </w:r>
    </w:p>
    <w:p w:rsidR="002A5914" w:rsidRDefault="002A5914" w:rsidP="002A59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A0EB6" w:rsidRDefault="007A0EB6" w:rsidP="002A59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A0EB6" w:rsidRDefault="007A0EB6" w:rsidP="002A59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A0EB6" w:rsidRPr="007A0EB6" w:rsidRDefault="007A0EB6" w:rsidP="007A0E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</w:rPr>
      </w:pPr>
    </w:p>
    <w:p w:rsidR="007A0EB6" w:rsidRDefault="007A0EB6" w:rsidP="007A0E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</w:rPr>
      </w:pPr>
      <w:r w:rsidRPr="007A0EB6">
        <w:rPr>
          <w:rFonts w:ascii="Helvetica" w:eastAsia="Times New Roman" w:hAnsi="Helvetica" w:cs="Helvetica"/>
          <w:b/>
          <w:sz w:val="24"/>
          <w:szCs w:val="24"/>
        </w:rPr>
        <w:t>********OUR OFFICE WILL STOP DOING BIRTH/DEATH CERTIFICATES</w:t>
      </w:r>
      <w:r>
        <w:rPr>
          <w:rFonts w:ascii="Helvetica" w:eastAsia="Times New Roman" w:hAnsi="Helvetica" w:cs="Helvetica"/>
          <w:b/>
          <w:sz w:val="24"/>
          <w:szCs w:val="24"/>
        </w:rPr>
        <w:t>*********</w:t>
      </w:r>
      <w:r w:rsidRPr="007A0EB6">
        <w:rPr>
          <w:rFonts w:ascii="Helvetica" w:eastAsia="Times New Roman" w:hAnsi="Helvetica" w:cs="Helvetica"/>
          <w:b/>
          <w:sz w:val="24"/>
          <w:szCs w:val="24"/>
        </w:rPr>
        <w:t xml:space="preserve"> </w:t>
      </w:r>
    </w:p>
    <w:p w:rsidR="007A0EB6" w:rsidRDefault="007A0EB6" w:rsidP="007A0E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sz w:val="24"/>
          <w:szCs w:val="24"/>
        </w:rPr>
        <w:t>**********</w:t>
      </w:r>
      <w:r w:rsidRPr="007A0EB6">
        <w:rPr>
          <w:rFonts w:ascii="Helvetica" w:eastAsia="Times New Roman" w:hAnsi="Helvetica" w:cs="Helvetica"/>
          <w:b/>
          <w:sz w:val="24"/>
          <w:szCs w:val="24"/>
        </w:rPr>
        <w:t>DAILY AT 4:00 P.M</w:t>
      </w:r>
      <w:proofErr w:type="gramStart"/>
      <w:r w:rsidRPr="007A0EB6">
        <w:rPr>
          <w:rFonts w:ascii="Helvetica" w:eastAsia="Times New Roman" w:hAnsi="Helvetica" w:cs="Helvetica"/>
          <w:b/>
          <w:sz w:val="24"/>
          <w:szCs w:val="24"/>
        </w:rPr>
        <w:t>.*</w:t>
      </w:r>
      <w:proofErr w:type="gramEnd"/>
      <w:r w:rsidRPr="007A0EB6">
        <w:rPr>
          <w:rFonts w:ascii="Helvetica" w:eastAsia="Times New Roman" w:hAnsi="Helvetica" w:cs="Helvetica"/>
          <w:b/>
          <w:sz w:val="24"/>
          <w:szCs w:val="24"/>
        </w:rPr>
        <w:t>********</w:t>
      </w:r>
    </w:p>
    <w:p w:rsidR="002A5914" w:rsidRDefault="002A5914" w:rsidP="002A59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A5914" w:rsidRPr="002879DD" w:rsidRDefault="002A5914" w:rsidP="002A59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2A21BC" w:rsidRPr="002879DD" w:rsidRDefault="002A21BC" w:rsidP="002879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A6E51" w:rsidRPr="00E83EE9" w:rsidRDefault="00266AA7"/>
    <w:sectPr w:rsidR="007A6E51" w:rsidRPr="00E83EE9" w:rsidSect="002A21B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047D"/>
    <w:multiLevelType w:val="multilevel"/>
    <w:tmpl w:val="A49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62D4E"/>
    <w:multiLevelType w:val="multilevel"/>
    <w:tmpl w:val="82D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00C38"/>
    <w:multiLevelType w:val="multilevel"/>
    <w:tmpl w:val="EAE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508CA"/>
    <w:multiLevelType w:val="multilevel"/>
    <w:tmpl w:val="C11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DD"/>
    <w:rsid w:val="00266AA7"/>
    <w:rsid w:val="002879DD"/>
    <w:rsid w:val="002A21BC"/>
    <w:rsid w:val="002A5914"/>
    <w:rsid w:val="007A0EB6"/>
    <w:rsid w:val="008C7774"/>
    <w:rsid w:val="00A3501D"/>
    <w:rsid w:val="00CA6A40"/>
    <w:rsid w:val="00E8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93AD"/>
  <w15:chartTrackingRefBased/>
  <w15:docId w15:val="{7F42CAC2-6981-4499-B9AA-471C4A27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79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79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dh.la.gov/assets/oph/Center-RS/vitalrec/Birth_DeathOrderingPacket.pdf" TargetMode="External"/><Relationship Id="rId13" Type="http://schemas.openxmlformats.org/officeDocument/2006/relationships/hyperlink" Target="http://ldh.la.gov/index.cfm/directory/category/320" TargetMode="External"/><Relationship Id="rId3" Type="http://schemas.openxmlformats.org/officeDocument/2006/relationships/styles" Target="styles.xml"/><Relationship Id="rId7" Type="http://schemas.openxmlformats.org/officeDocument/2006/relationships/hyperlink" Target="http://ldh.la.gov/index.cfm/page/691" TargetMode="External"/><Relationship Id="rId12" Type="http://schemas.openxmlformats.org/officeDocument/2006/relationships/hyperlink" Target="http://ldh.la.gov/index.cfm/page/6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dh.la.gov/index.cfm/page/636" TargetMode="External"/><Relationship Id="rId11" Type="http://schemas.openxmlformats.org/officeDocument/2006/relationships/hyperlink" Target="http://ldh.la.gov/assets/oph/Center-RS/vitalrec/Birth_DeathOrderingPacke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dh.la.gov/index.cfm/page/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dh.la.gov/index.cfm/page/6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DD5A-57A4-42D0-B2EF-D911E148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Judicial Branch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Megan Buckmaster</cp:lastModifiedBy>
  <cp:revision>2</cp:revision>
  <cp:lastPrinted>2020-01-14T21:52:00Z</cp:lastPrinted>
  <dcterms:created xsi:type="dcterms:W3CDTF">2022-07-11T20:19:00Z</dcterms:created>
  <dcterms:modified xsi:type="dcterms:W3CDTF">2022-07-11T20:19:00Z</dcterms:modified>
</cp:coreProperties>
</file>